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3018" w:rsidRPr="007201CB" w:rsidRDefault="0026313F" w:rsidP="00383018">
      <w:pPr>
        <w:tabs>
          <w:tab w:val="left" w:pos="6120"/>
        </w:tabs>
        <w:spacing w:after="0" w:line="240" w:lineRule="auto"/>
        <w:ind w:firstLine="692"/>
        <w:jc w:val="center"/>
        <w:rPr>
          <w:rFonts w:ascii="Times New Roman" w:hAnsi="Times New Roman" w:cs="Times New Roman"/>
          <w:sz w:val="28"/>
          <w:szCs w:val="28"/>
        </w:rPr>
      </w:pPr>
      <w:bookmarkStart w:id="0" w:name="_GoBack"/>
      <w:bookmarkEnd w:id="0"/>
      <w:r>
        <w:rPr>
          <w:rFonts w:ascii="Times New Roman" w:hAnsi="Times New Roman" w:cs="Times New Roman"/>
          <w:sz w:val="28"/>
          <w:szCs w:val="28"/>
        </w:rPr>
        <w:t xml:space="preserve">                                                   </w:t>
      </w:r>
      <w:r w:rsidR="00383018">
        <w:rPr>
          <w:rFonts w:ascii="Times New Roman" w:hAnsi="Times New Roman" w:cs="Times New Roman"/>
          <w:sz w:val="28"/>
          <w:szCs w:val="28"/>
        </w:rPr>
        <w:t xml:space="preserve"> Пр</w:t>
      </w:r>
      <w:r w:rsidR="00383018" w:rsidRPr="007201CB">
        <w:rPr>
          <w:rFonts w:ascii="Times New Roman" w:hAnsi="Times New Roman" w:cs="Times New Roman"/>
          <w:sz w:val="28"/>
          <w:szCs w:val="28"/>
        </w:rPr>
        <w:t>иложение</w:t>
      </w:r>
      <w:r w:rsidR="00383018">
        <w:rPr>
          <w:rFonts w:ascii="Times New Roman" w:hAnsi="Times New Roman" w:cs="Times New Roman"/>
          <w:sz w:val="28"/>
          <w:szCs w:val="28"/>
        </w:rPr>
        <w:t xml:space="preserve"> №</w:t>
      </w:r>
      <w:r w:rsidR="00AA3925">
        <w:rPr>
          <w:rFonts w:ascii="Times New Roman" w:hAnsi="Times New Roman" w:cs="Times New Roman"/>
          <w:sz w:val="28"/>
          <w:szCs w:val="28"/>
        </w:rPr>
        <w:t xml:space="preserve"> </w:t>
      </w:r>
      <w:r w:rsidR="00732F27">
        <w:rPr>
          <w:rFonts w:ascii="Times New Roman" w:hAnsi="Times New Roman" w:cs="Times New Roman"/>
          <w:sz w:val="28"/>
          <w:szCs w:val="28"/>
        </w:rPr>
        <w:t>1</w:t>
      </w:r>
    </w:p>
    <w:p w:rsidR="00383018" w:rsidRDefault="00383018" w:rsidP="00383018">
      <w:pPr>
        <w:spacing w:after="0" w:line="240" w:lineRule="auto"/>
        <w:ind w:firstLine="692"/>
        <w:jc w:val="center"/>
        <w:rPr>
          <w:rFonts w:ascii="Times New Roman" w:hAnsi="Times New Roman" w:cs="Times New Roman"/>
          <w:sz w:val="28"/>
          <w:szCs w:val="28"/>
        </w:rPr>
      </w:pPr>
      <w:r>
        <w:rPr>
          <w:rFonts w:ascii="Times New Roman" w:hAnsi="Times New Roman" w:cs="Times New Roman"/>
          <w:sz w:val="28"/>
          <w:szCs w:val="28"/>
        </w:rPr>
        <w:t xml:space="preserve">                                                     к постановлению</w:t>
      </w:r>
    </w:p>
    <w:p w:rsidR="00383018" w:rsidRDefault="00383018" w:rsidP="00383018">
      <w:pPr>
        <w:spacing w:after="0" w:line="240" w:lineRule="auto"/>
        <w:ind w:firstLine="692"/>
        <w:jc w:val="center"/>
        <w:rPr>
          <w:rFonts w:ascii="Times New Roman" w:hAnsi="Times New Roman" w:cs="Times New Roman"/>
          <w:sz w:val="28"/>
          <w:szCs w:val="28"/>
        </w:rPr>
      </w:pPr>
      <w:r>
        <w:rPr>
          <w:rFonts w:ascii="Times New Roman" w:hAnsi="Times New Roman" w:cs="Times New Roman"/>
          <w:sz w:val="28"/>
          <w:szCs w:val="28"/>
        </w:rPr>
        <w:t xml:space="preserve">                                                   администрации</w:t>
      </w:r>
    </w:p>
    <w:p w:rsidR="00383018" w:rsidRDefault="00383018" w:rsidP="00383018">
      <w:pPr>
        <w:spacing w:after="0" w:line="240" w:lineRule="auto"/>
        <w:ind w:firstLine="692"/>
        <w:jc w:val="center"/>
        <w:rPr>
          <w:rFonts w:ascii="Times New Roman" w:hAnsi="Times New Roman" w:cs="Times New Roman"/>
          <w:sz w:val="28"/>
          <w:szCs w:val="28"/>
        </w:rPr>
      </w:pPr>
      <w:r>
        <w:rPr>
          <w:rFonts w:ascii="Times New Roman" w:hAnsi="Times New Roman" w:cs="Times New Roman"/>
          <w:sz w:val="28"/>
          <w:szCs w:val="28"/>
        </w:rPr>
        <w:t xml:space="preserve">                                                                Рамешковского района</w:t>
      </w:r>
    </w:p>
    <w:p w:rsidR="00383018" w:rsidRPr="007201CB" w:rsidRDefault="00383018" w:rsidP="00383018">
      <w:pPr>
        <w:spacing w:after="0" w:line="240" w:lineRule="auto"/>
        <w:ind w:firstLine="692"/>
        <w:jc w:val="center"/>
        <w:rPr>
          <w:rFonts w:ascii="Times New Roman" w:hAnsi="Times New Roman" w:cs="Times New Roman"/>
          <w:sz w:val="28"/>
          <w:szCs w:val="28"/>
        </w:rPr>
      </w:pPr>
      <w:r>
        <w:rPr>
          <w:rFonts w:ascii="Times New Roman" w:hAnsi="Times New Roman" w:cs="Times New Roman"/>
          <w:sz w:val="28"/>
          <w:szCs w:val="28"/>
        </w:rPr>
        <w:t xml:space="preserve">                                           </w:t>
      </w:r>
      <w:r w:rsidR="0026313F">
        <w:rPr>
          <w:rFonts w:ascii="Times New Roman" w:hAnsi="Times New Roman" w:cs="Times New Roman"/>
          <w:sz w:val="28"/>
          <w:szCs w:val="28"/>
        </w:rPr>
        <w:t xml:space="preserve">                     </w:t>
      </w:r>
      <w:r>
        <w:rPr>
          <w:rFonts w:ascii="Times New Roman" w:hAnsi="Times New Roman" w:cs="Times New Roman"/>
          <w:sz w:val="28"/>
          <w:szCs w:val="28"/>
        </w:rPr>
        <w:t xml:space="preserve">от </w:t>
      </w:r>
      <w:r w:rsidR="00350BF8">
        <w:rPr>
          <w:rFonts w:ascii="Times New Roman" w:hAnsi="Times New Roman" w:cs="Times New Roman"/>
          <w:sz w:val="28"/>
          <w:szCs w:val="28"/>
        </w:rPr>
        <w:t>25</w:t>
      </w:r>
      <w:r>
        <w:rPr>
          <w:rFonts w:ascii="Times New Roman" w:hAnsi="Times New Roman" w:cs="Times New Roman"/>
          <w:sz w:val="28"/>
          <w:szCs w:val="28"/>
        </w:rPr>
        <w:t>.0</w:t>
      </w:r>
      <w:r w:rsidR="00350BF8">
        <w:rPr>
          <w:rFonts w:ascii="Times New Roman" w:hAnsi="Times New Roman" w:cs="Times New Roman"/>
          <w:sz w:val="28"/>
          <w:szCs w:val="28"/>
        </w:rPr>
        <w:t>8</w:t>
      </w:r>
      <w:r>
        <w:rPr>
          <w:rFonts w:ascii="Times New Roman" w:hAnsi="Times New Roman" w:cs="Times New Roman"/>
          <w:sz w:val="28"/>
          <w:szCs w:val="28"/>
        </w:rPr>
        <w:t>.20</w:t>
      </w:r>
      <w:r w:rsidR="00802EB5">
        <w:rPr>
          <w:rFonts w:ascii="Times New Roman" w:hAnsi="Times New Roman" w:cs="Times New Roman"/>
          <w:sz w:val="28"/>
          <w:szCs w:val="28"/>
        </w:rPr>
        <w:t>2</w:t>
      </w:r>
      <w:r w:rsidR="00350BF8">
        <w:rPr>
          <w:rFonts w:ascii="Times New Roman" w:hAnsi="Times New Roman" w:cs="Times New Roman"/>
          <w:sz w:val="28"/>
          <w:szCs w:val="28"/>
        </w:rPr>
        <w:t>1</w:t>
      </w:r>
      <w:r>
        <w:rPr>
          <w:rFonts w:ascii="Times New Roman" w:hAnsi="Times New Roman" w:cs="Times New Roman"/>
          <w:sz w:val="28"/>
          <w:szCs w:val="28"/>
        </w:rPr>
        <w:t xml:space="preserve"> №</w:t>
      </w:r>
      <w:r w:rsidR="0026313F">
        <w:rPr>
          <w:rFonts w:ascii="Times New Roman" w:hAnsi="Times New Roman" w:cs="Times New Roman"/>
          <w:sz w:val="28"/>
          <w:szCs w:val="28"/>
        </w:rPr>
        <w:t>1</w:t>
      </w:r>
      <w:r w:rsidR="00350BF8">
        <w:rPr>
          <w:rFonts w:ascii="Times New Roman" w:hAnsi="Times New Roman" w:cs="Times New Roman"/>
          <w:sz w:val="28"/>
          <w:szCs w:val="28"/>
        </w:rPr>
        <w:t>2</w:t>
      </w:r>
      <w:r w:rsidR="00802EB5">
        <w:rPr>
          <w:rFonts w:ascii="Times New Roman" w:hAnsi="Times New Roman" w:cs="Times New Roman"/>
          <w:sz w:val="28"/>
          <w:szCs w:val="28"/>
        </w:rPr>
        <w:t>4</w:t>
      </w:r>
      <w:r>
        <w:rPr>
          <w:rFonts w:ascii="Times New Roman" w:hAnsi="Times New Roman" w:cs="Times New Roman"/>
          <w:sz w:val="28"/>
          <w:szCs w:val="28"/>
        </w:rPr>
        <w:t>-па</w:t>
      </w:r>
    </w:p>
    <w:p w:rsidR="00383018" w:rsidRDefault="00383018" w:rsidP="00930005">
      <w:pPr>
        <w:spacing w:line="240" w:lineRule="auto"/>
        <w:ind w:firstLine="708"/>
        <w:jc w:val="center"/>
        <w:rPr>
          <w:rFonts w:ascii="Times New Roman" w:hAnsi="Times New Roman" w:cs="Times New Roman"/>
          <w:b/>
          <w:sz w:val="28"/>
          <w:szCs w:val="28"/>
        </w:rPr>
      </w:pPr>
    </w:p>
    <w:p w:rsidR="00383018" w:rsidRDefault="00383018" w:rsidP="00930005">
      <w:pPr>
        <w:spacing w:line="240" w:lineRule="auto"/>
        <w:ind w:firstLine="708"/>
        <w:jc w:val="center"/>
        <w:rPr>
          <w:rFonts w:ascii="Times New Roman" w:hAnsi="Times New Roman" w:cs="Times New Roman"/>
          <w:b/>
          <w:sz w:val="28"/>
          <w:szCs w:val="28"/>
        </w:rPr>
      </w:pPr>
    </w:p>
    <w:p w:rsidR="00930005" w:rsidRPr="001C67E5" w:rsidRDefault="00930005" w:rsidP="007C3BFD">
      <w:pPr>
        <w:spacing w:after="0" w:line="240" w:lineRule="auto"/>
        <w:ind w:firstLine="708"/>
        <w:jc w:val="center"/>
        <w:rPr>
          <w:rFonts w:ascii="Times New Roman" w:hAnsi="Times New Roman" w:cs="Times New Roman"/>
          <w:b/>
          <w:sz w:val="28"/>
          <w:szCs w:val="28"/>
        </w:rPr>
      </w:pPr>
      <w:r w:rsidRPr="001C67E5">
        <w:rPr>
          <w:rFonts w:ascii="Times New Roman" w:hAnsi="Times New Roman" w:cs="Times New Roman"/>
          <w:b/>
          <w:sz w:val="28"/>
          <w:szCs w:val="28"/>
        </w:rPr>
        <w:t>Система</w:t>
      </w:r>
    </w:p>
    <w:p w:rsidR="00930005" w:rsidRPr="001C67E5" w:rsidRDefault="00930005" w:rsidP="00930005">
      <w:pPr>
        <w:spacing w:line="240" w:lineRule="auto"/>
        <w:ind w:firstLine="708"/>
        <w:jc w:val="center"/>
        <w:rPr>
          <w:rFonts w:ascii="Times New Roman" w:hAnsi="Times New Roman" w:cs="Times New Roman"/>
          <w:b/>
          <w:sz w:val="28"/>
          <w:szCs w:val="28"/>
        </w:rPr>
      </w:pPr>
      <w:r w:rsidRPr="001C67E5">
        <w:rPr>
          <w:rFonts w:ascii="Times New Roman" w:hAnsi="Times New Roman" w:cs="Times New Roman"/>
          <w:b/>
          <w:sz w:val="28"/>
          <w:szCs w:val="28"/>
        </w:rPr>
        <w:t xml:space="preserve">мониторинга состояния систем теплоснабжения на территории муниципального образования </w:t>
      </w:r>
      <w:r w:rsidR="002C12D2">
        <w:rPr>
          <w:rFonts w:ascii="Times New Roman" w:hAnsi="Times New Roman" w:cs="Times New Roman"/>
          <w:b/>
          <w:sz w:val="28"/>
          <w:szCs w:val="28"/>
        </w:rPr>
        <w:t>«</w:t>
      </w:r>
      <w:proofErr w:type="spellStart"/>
      <w:r w:rsidR="002C12D2">
        <w:rPr>
          <w:rFonts w:ascii="Times New Roman" w:hAnsi="Times New Roman" w:cs="Times New Roman"/>
          <w:b/>
          <w:sz w:val="28"/>
          <w:szCs w:val="28"/>
        </w:rPr>
        <w:t>Рамешковский</w:t>
      </w:r>
      <w:proofErr w:type="spellEnd"/>
      <w:r w:rsidR="002C12D2">
        <w:rPr>
          <w:rFonts w:ascii="Times New Roman" w:hAnsi="Times New Roman" w:cs="Times New Roman"/>
          <w:b/>
          <w:sz w:val="28"/>
          <w:szCs w:val="28"/>
        </w:rPr>
        <w:t xml:space="preserve"> район»</w:t>
      </w:r>
      <w:r w:rsidR="00E7245D">
        <w:rPr>
          <w:rFonts w:ascii="Times New Roman" w:hAnsi="Times New Roman" w:cs="Times New Roman"/>
          <w:b/>
          <w:sz w:val="28"/>
          <w:szCs w:val="28"/>
        </w:rPr>
        <w:t xml:space="preserve"> Тверской области.</w:t>
      </w:r>
    </w:p>
    <w:p w:rsidR="00930005" w:rsidRPr="001C67E5" w:rsidRDefault="00930005" w:rsidP="00930005">
      <w:pPr>
        <w:pStyle w:val="2"/>
        <w:numPr>
          <w:ilvl w:val="0"/>
          <w:numId w:val="3"/>
        </w:numPr>
        <w:jc w:val="center"/>
        <w:rPr>
          <w:b/>
          <w:sz w:val="28"/>
          <w:szCs w:val="28"/>
        </w:rPr>
      </w:pPr>
      <w:r w:rsidRPr="001C67E5">
        <w:rPr>
          <w:b/>
          <w:sz w:val="28"/>
          <w:szCs w:val="28"/>
        </w:rPr>
        <w:t>Вступление</w:t>
      </w:r>
    </w:p>
    <w:p w:rsidR="00930005" w:rsidRPr="001C67E5" w:rsidRDefault="00930005" w:rsidP="00930005">
      <w:pPr>
        <w:spacing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Эксплуатация тепловых сетей в современных условиях требует наряду с обеспечением надежного и бесперебойного теплоснабжения потребителей с заданными технологическими параметрами, акцентировать внимание на снижении издержек при транспорте тепловой энергии, т.е. на вопросах экономической эффективности. Однако реальное состояние тепловых сетей таково, что основной задачей является недопущение аварий на тепловых сетях.</w:t>
      </w:r>
    </w:p>
    <w:p w:rsidR="00930005" w:rsidRPr="001C67E5" w:rsidRDefault="00930005" w:rsidP="00E7245D">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В настоящее время актуальной является задача  осуществления мониторинга состояния технологического оборудования и тепловых сетей.</w:t>
      </w:r>
    </w:p>
    <w:p w:rsidR="00930005" w:rsidRPr="001C67E5" w:rsidRDefault="00930005" w:rsidP="002B513F">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Входные данные мониторинга должны строго соответствовать требованиям системы по актуальности  и достоверности.</w:t>
      </w:r>
    </w:p>
    <w:p w:rsidR="00930005" w:rsidRPr="001C67E5" w:rsidRDefault="00930005" w:rsidP="00E7245D">
      <w:pPr>
        <w:spacing w:after="0" w:line="240" w:lineRule="auto"/>
        <w:ind w:firstLine="426"/>
        <w:rPr>
          <w:rFonts w:ascii="Times New Roman" w:hAnsi="Times New Roman" w:cs="Times New Roman"/>
          <w:color w:val="000000"/>
          <w:sz w:val="28"/>
          <w:szCs w:val="28"/>
        </w:rPr>
      </w:pPr>
      <w:r w:rsidRPr="001C67E5">
        <w:rPr>
          <w:rFonts w:ascii="Times New Roman" w:hAnsi="Times New Roman" w:cs="Times New Roman"/>
          <w:color w:val="000000"/>
          <w:sz w:val="28"/>
          <w:szCs w:val="28"/>
        </w:rPr>
        <w:t>Система мониторинга включает в себя:</w:t>
      </w:r>
    </w:p>
    <w:p w:rsidR="00930005" w:rsidRPr="001C67E5" w:rsidRDefault="00930005" w:rsidP="00E7245D">
      <w:pPr>
        <w:spacing w:after="0" w:line="240" w:lineRule="auto"/>
        <w:ind w:firstLine="426"/>
        <w:rPr>
          <w:rFonts w:ascii="Times New Roman" w:hAnsi="Times New Roman" w:cs="Times New Roman"/>
          <w:color w:val="000000"/>
          <w:sz w:val="28"/>
          <w:szCs w:val="28"/>
        </w:rPr>
      </w:pPr>
      <w:r w:rsidRPr="001C67E5">
        <w:rPr>
          <w:rFonts w:ascii="Times New Roman" w:hAnsi="Times New Roman" w:cs="Times New Roman"/>
          <w:color w:val="000000"/>
          <w:sz w:val="28"/>
          <w:szCs w:val="28"/>
        </w:rPr>
        <w:t xml:space="preserve">1. Систему сбора данных; </w:t>
      </w:r>
    </w:p>
    <w:p w:rsidR="00930005" w:rsidRPr="001C67E5" w:rsidRDefault="00930005" w:rsidP="00E7245D">
      <w:pPr>
        <w:spacing w:after="0" w:line="240" w:lineRule="auto"/>
        <w:ind w:firstLine="426"/>
        <w:rPr>
          <w:rFonts w:ascii="Times New Roman" w:hAnsi="Times New Roman" w:cs="Times New Roman"/>
          <w:color w:val="000000"/>
          <w:sz w:val="28"/>
          <w:szCs w:val="28"/>
        </w:rPr>
      </w:pPr>
      <w:r w:rsidRPr="001C67E5">
        <w:rPr>
          <w:rFonts w:ascii="Times New Roman" w:hAnsi="Times New Roman" w:cs="Times New Roman"/>
          <w:color w:val="000000"/>
          <w:sz w:val="28"/>
          <w:szCs w:val="28"/>
        </w:rPr>
        <w:t xml:space="preserve">2. Систему хранения, обработки и представления данных; </w:t>
      </w:r>
    </w:p>
    <w:p w:rsidR="00930005" w:rsidRDefault="00930005" w:rsidP="00E7245D">
      <w:pPr>
        <w:spacing w:after="0" w:line="240" w:lineRule="auto"/>
        <w:ind w:firstLine="426"/>
        <w:rPr>
          <w:rFonts w:ascii="Times New Roman" w:hAnsi="Times New Roman" w:cs="Times New Roman"/>
          <w:color w:val="000000"/>
          <w:sz w:val="28"/>
          <w:szCs w:val="28"/>
        </w:rPr>
      </w:pPr>
      <w:r w:rsidRPr="001C67E5">
        <w:rPr>
          <w:rFonts w:ascii="Times New Roman" w:hAnsi="Times New Roman" w:cs="Times New Roman"/>
          <w:color w:val="000000"/>
          <w:sz w:val="28"/>
          <w:szCs w:val="28"/>
        </w:rPr>
        <w:t>3. Систему анализа и выдачи информации для принятия решения.</w:t>
      </w:r>
    </w:p>
    <w:p w:rsidR="007C3BFD" w:rsidRPr="001C67E5" w:rsidRDefault="007C3BFD" w:rsidP="00E7245D">
      <w:pPr>
        <w:spacing w:after="0" w:line="240" w:lineRule="auto"/>
        <w:ind w:firstLine="426"/>
        <w:rPr>
          <w:rFonts w:ascii="Times New Roman" w:hAnsi="Times New Roman" w:cs="Times New Roman"/>
          <w:color w:val="000000"/>
          <w:sz w:val="28"/>
          <w:szCs w:val="28"/>
        </w:rPr>
      </w:pPr>
    </w:p>
    <w:p w:rsidR="00930005" w:rsidRPr="001C67E5" w:rsidRDefault="00930005" w:rsidP="00930005">
      <w:pPr>
        <w:pStyle w:val="2"/>
        <w:numPr>
          <w:ilvl w:val="0"/>
          <w:numId w:val="3"/>
        </w:numPr>
        <w:ind w:left="0" w:firstLine="426"/>
        <w:jc w:val="center"/>
        <w:rPr>
          <w:b/>
          <w:color w:val="000000"/>
          <w:sz w:val="28"/>
          <w:szCs w:val="28"/>
        </w:rPr>
      </w:pPr>
      <w:r w:rsidRPr="001C67E5">
        <w:rPr>
          <w:b/>
          <w:color w:val="000000"/>
          <w:sz w:val="28"/>
          <w:szCs w:val="28"/>
        </w:rPr>
        <w:t>Порядок организации мониторинга и корректировки, развития систем теплоснабжения</w:t>
      </w:r>
    </w:p>
    <w:p w:rsidR="00930005" w:rsidRPr="001C67E5" w:rsidRDefault="00930005" w:rsidP="00930005">
      <w:pPr>
        <w:pStyle w:val="2"/>
        <w:numPr>
          <w:ilvl w:val="1"/>
          <w:numId w:val="3"/>
        </w:numPr>
        <w:ind w:left="0" w:firstLine="426"/>
        <w:jc w:val="center"/>
        <w:rPr>
          <w:b/>
          <w:color w:val="000000"/>
          <w:sz w:val="28"/>
          <w:szCs w:val="28"/>
        </w:rPr>
      </w:pPr>
      <w:r w:rsidRPr="001C67E5">
        <w:rPr>
          <w:b/>
          <w:color w:val="000000"/>
          <w:sz w:val="28"/>
          <w:szCs w:val="28"/>
        </w:rPr>
        <w:t>Общие положения</w:t>
      </w:r>
    </w:p>
    <w:p w:rsidR="00930005" w:rsidRPr="001C67E5" w:rsidRDefault="00930005" w:rsidP="00A761F1">
      <w:pPr>
        <w:spacing w:before="240"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2.1.1.      Мониторинг  систем теплоснабжения осуществляется в целях анализа и оценки выполнения плановых мероприятий, и представляет собой механизм общесистемной координации действий.</w:t>
      </w:r>
    </w:p>
    <w:p w:rsidR="00930005" w:rsidRPr="001C67E5" w:rsidRDefault="00930005" w:rsidP="00E7245D">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 xml:space="preserve">2.1.2.      Мониторинг проведения, развития систем теплоснабжения муниципального образования осуществляется в соответствии с Федеральным законом </w:t>
      </w:r>
      <w:r w:rsidRPr="001C67E5">
        <w:rPr>
          <w:rFonts w:ascii="Times New Roman" w:hAnsi="Times New Roman" w:cs="Times New Roman"/>
          <w:sz w:val="28"/>
          <w:szCs w:val="28"/>
        </w:rPr>
        <w:t xml:space="preserve">от  27 июля 2010 г. N 190-ФЗ </w:t>
      </w:r>
      <w:r w:rsidRPr="001C67E5">
        <w:rPr>
          <w:rFonts w:ascii="Times New Roman" w:hAnsi="Times New Roman" w:cs="Times New Roman"/>
          <w:color w:val="000000"/>
          <w:sz w:val="28"/>
          <w:szCs w:val="28"/>
        </w:rPr>
        <w:t>«О теплоснабжении».</w:t>
      </w:r>
    </w:p>
    <w:p w:rsidR="00930005" w:rsidRDefault="00930005" w:rsidP="00930005">
      <w:pPr>
        <w:spacing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2.1.3.      Целью проведения мониторинга является совершенствование, развитие, обеспечение ее соответствия изменившимся условиям внешней среды</w:t>
      </w:r>
    </w:p>
    <w:p w:rsidR="007C3BFD" w:rsidRPr="001C67E5" w:rsidRDefault="007C3BFD" w:rsidP="00930005">
      <w:pPr>
        <w:spacing w:line="240" w:lineRule="auto"/>
        <w:ind w:firstLine="426"/>
        <w:jc w:val="both"/>
        <w:rPr>
          <w:rFonts w:ascii="Times New Roman" w:hAnsi="Times New Roman" w:cs="Times New Roman"/>
          <w:color w:val="000000"/>
          <w:sz w:val="28"/>
          <w:szCs w:val="28"/>
        </w:rPr>
      </w:pPr>
    </w:p>
    <w:p w:rsidR="00930005" w:rsidRPr="001C67E5" w:rsidRDefault="00930005" w:rsidP="00DA7B08">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lastRenderedPageBreak/>
        <w:t>2.1.4.      Основными задачами проведения мониторинга являются:</w:t>
      </w:r>
    </w:p>
    <w:p w:rsidR="00930005" w:rsidRPr="001C67E5" w:rsidRDefault="00930005" w:rsidP="00DA7B08">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        анализ соответствия запланированных мероприятий фактически осуществленным (оценка хода реализации);</w:t>
      </w:r>
    </w:p>
    <w:p w:rsidR="00930005" w:rsidRPr="001C67E5" w:rsidRDefault="00930005" w:rsidP="00DA7B08">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        анализ соответствия фактических результатов, ее целям (анализ результативности);</w:t>
      </w:r>
    </w:p>
    <w:p w:rsidR="00930005" w:rsidRPr="001C67E5" w:rsidRDefault="00930005" w:rsidP="00DA7B08">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        анализ соотношения затрат, направленных на реализацию с полученным эффектом (анализ эффективности);</w:t>
      </w:r>
    </w:p>
    <w:p w:rsidR="00930005" w:rsidRPr="001C67E5" w:rsidRDefault="00930005" w:rsidP="00DA7B08">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        анализ влияния изменений внешних условий;</w:t>
      </w:r>
    </w:p>
    <w:p w:rsidR="00930005" w:rsidRPr="001C67E5" w:rsidRDefault="00930005" w:rsidP="00A761F1">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        анализ причин успехов и неудач выполнения;</w:t>
      </w:r>
    </w:p>
    <w:p w:rsidR="00930005" w:rsidRPr="001C67E5" w:rsidRDefault="00930005" w:rsidP="00A761F1">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        анализ эффективности организации выполнения;</w:t>
      </w:r>
    </w:p>
    <w:p w:rsidR="00930005" w:rsidRPr="001C67E5" w:rsidRDefault="00930005" w:rsidP="00A761F1">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        корректировка с учетом происходящих изменений, в том числе уточнение целей и задач.</w:t>
      </w:r>
    </w:p>
    <w:p w:rsidR="00930005" w:rsidRPr="001C67E5" w:rsidRDefault="00930005" w:rsidP="00A761F1">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2.1.5. Основными этапами проведения мониторинга являются:</w:t>
      </w:r>
    </w:p>
    <w:p w:rsidR="00930005" w:rsidRPr="001C67E5" w:rsidRDefault="00930005" w:rsidP="00A761F1">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        определение целей и задач проведения мониторинга систем теплоснабжения;</w:t>
      </w:r>
    </w:p>
    <w:p w:rsidR="00930005" w:rsidRPr="001C67E5" w:rsidRDefault="00930005" w:rsidP="00A761F1">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        формирование системы индикаторов, отражающих реализацию целей,  развития систем теплоснабжения;</w:t>
      </w:r>
    </w:p>
    <w:p w:rsidR="00930005" w:rsidRPr="001C67E5" w:rsidRDefault="00930005" w:rsidP="00A761F1">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        формирование системы планово-отчетной документации, необходимой для оперативного контроля над реализацией, развития систем теплоснабжения, и периодичности предоставления информации;</w:t>
      </w:r>
    </w:p>
    <w:p w:rsidR="00930005" w:rsidRPr="001C67E5" w:rsidRDefault="00930005" w:rsidP="00A761F1">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        анализ полученной информации;</w:t>
      </w:r>
    </w:p>
    <w:p w:rsidR="00930005" w:rsidRPr="001C67E5" w:rsidRDefault="00930005" w:rsidP="00A761F1">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 xml:space="preserve">2.1.6.      Основными индикаторами, применяемыми для мониторинга </w:t>
      </w:r>
      <w:proofErr w:type="gramStart"/>
      <w:r w:rsidRPr="001C67E5">
        <w:rPr>
          <w:rFonts w:ascii="Times New Roman" w:hAnsi="Times New Roman" w:cs="Times New Roman"/>
          <w:color w:val="000000"/>
          <w:sz w:val="28"/>
          <w:szCs w:val="28"/>
        </w:rPr>
        <w:t>развития систем теплоснабжения</w:t>
      </w:r>
      <w:proofErr w:type="gramEnd"/>
      <w:r w:rsidRPr="001C67E5">
        <w:rPr>
          <w:rFonts w:ascii="Times New Roman" w:hAnsi="Times New Roman" w:cs="Times New Roman"/>
          <w:color w:val="000000"/>
          <w:sz w:val="28"/>
          <w:szCs w:val="28"/>
        </w:rPr>
        <w:t xml:space="preserve"> являются:</w:t>
      </w:r>
    </w:p>
    <w:p w:rsidR="00930005" w:rsidRPr="001C67E5" w:rsidRDefault="00930005" w:rsidP="00A761F1">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        объем выработки тепловой энергии;</w:t>
      </w:r>
    </w:p>
    <w:p w:rsidR="00930005" w:rsidRPr="001C67E5" w:rsidRDefault="00930005" w:rsidP="00A761F1">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        уровень загрузки мощностей теплоисточников;</w:t>
      </w:r>
    </w:p>
    <w:p w:rsidR="00930005" w:rsidRPr="001C67E5" w:rsidRDefault="00930005" w:rsidP="00A761F1">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        уровень соответствия тепловых мощностей потребностям потребителей тепловой энергии;</w:t>
      </w:r>
    </w:p>
    <w:p w:rsidR="00930005" w:rsidRPr="001C67E5" w:rsidRDefault="00930005" w:rsidP="00A761F1">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        обеспеченность тепловыми мощностями нового строительства;</w:t>
      </w:r>
    </w:p>
    <w:p w:rsidR="00930005" w:rsidRPr="001C67E5" w:rsidRDefault="00930005" w:rsidP="00A761F1">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 xml:space="preserve">–        удельный расход тепловой энергии на отопление 1 </w:t>
      </w:r>
      <w:proofErr w:type="gramStart"/>
      <w:r w:rsidRPr="001C67E5">
        <w:rPr>
          <w:rFonts w:ascii="Times New Roman" w:hAnsi="Times New Roman" w:cs="Times New Roman"/>
          <w:color w:val="000000"/>
          <w:sz w:val="28"/>
          <w:szCs w:val="28"/>
        </w:rPr>
        <w:t>кв.метра</w:t>
      </w:r>
      <w:proofErr w:type="gramEnd"/>
      <w:r w:rsidRPr="001C67E5">
        <w:rPr>
          <w:rFonts w:ascii="Times New Roman" w:hAnsi="Times New Roman" w:cs="Times New Roman"/>
          <w:color w:val="000000"/>
          <w:sz w:val="28"/>
          <w:szCs w:val="28"/>
        </w:rPr>
        <w:t xml:space="preserve"> за рассматриваемый период;</w:t>
      </w:r>
    </w:p>
    <w:p w:rsidR="00930005" w:rsidRPr="001C67E5" w:rsidRDefault="00930005" w:rsidP="00A761F1">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        удельный расход тепловой энергии на ГВС в расчете на 1 жителя за рассматриваемый период;</w:t>
      </w:r>
    </w:p>
    <w:p w:rsidR="00930005" w:rsidRPr="001C67E5" w:rsidRDefault="00930005" w:rsidP="00A761F1">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        удельные нормы расхода топлива на выработку тепловой энергии;</w:t>
      </w:r>
    </w:p>
    <w:p w:rsidR="00930005" w:rsidRPr="001C67E5" w:rsidRDefault="00930005" w:rsidP="00A761F1">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        удельные расход ресурсов на производство тепловой энергии;</w:t>
      </w:r>
    </w:p>
    <w:p w:rsidR="00930005" w:rsidRPr="001C67E5" w:rsidRDefault="00930005" w:rsidP="00A761F1">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        удельный расход ресурсов на транспортировку тепловой энергии;</w:t>
      </w:r>
    </w:p>
    <w:p w:rsidR="00930005" w:rsidRPr="001C67E5" w:rsidRDefault="00930005" w:rsidP="00A761F1">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        аварийность систем теплоснабжения (единиц на километр протяженности сетей);</w:t>
      </w:r>
    </w:p>
    <w:p w:rsidR="00930005" w:rsidRPr="001C67E5" w:rsidRDefault="00930005" w:rsidP="00A761F1">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        доля ежегодно заменяемых сетей (в процентах от общей протяженности);</w:t>
      </w:r>
    </w:p>
    <w:p w:rsidR="00930005" w:rsidRPr="001C67E5" w:rsidRDefault="00930005" w:rsidP="00A761F1">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        инвестиции на развитие и модернизацию систем теплоснабжения (в том числе инвестиционная составляющая тарифа, бюджетное финансирование, кредитные ресурсы);</w:t>
      </w:r>
    </w:p>
    <w:p w:rsidR="00930005" w:rsidRPr="001C67E5" w:rsidRDefault="00930005" w:rsidP="00A761F1">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        уровень платежей потребителей;</w:t>
      </w:r>
    </w:p>
    <w:p w:rsidR="00930005" w:rsidRPr="001C67E5" w:rsidRDefault="00930005" w:rsidP="00930005">
      <w:pPr>
        <w:spacing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        уровень рентабельности.</w:t>
      </w:r>
    </w:p>
    <w:p w:rsidR="00930005" w:rsidRPr="00A761F1" w:rsidRDefault="00930005" w:rsidP="00A761F1">
      <w:pPr>
        <w:spacing w:line="240" w:lineRule="auto"/>
        <w:ind w:firstLine="426"/>
        <w:rPr>
          <w:rFonts w:ascii="Times New Roman" w:hAnsi="Times New Roman" w:cs="Times New Roman"/>
          <w:b/>
          <w:color w:val="000000"/>
          <w:sz w:val="28"/>
          <w:szCs w:val="28"/>
        </w:rPr>
      </w:pPr>
      <w:r w:rsidRPr="001C67E5">
        <w:rPr>
          <w:rFonts w:ascii="Times New Roman" w:hAnsi="Times New Roman" w:cs="Times New Roman"/>
          <w:color w:val="000000"/>
          <w:sz w:val="28"/>
          <w:szCs w:val="28"/>
        </w:rPr>
        <w:lastRenderedPageBreak/>
        <w:t> </w:t>
      </w:r>
      <w:r w:rsidR="005E5D81" w:rsidRPr="005E5D81">
        <w:rPr>
          <w:rFonts w:ascii="Times New Roman" w:hAnsi="Times New Roman" w:cs="Times New Roman"/>
          <w:b/>
          <w:color w:val="000000"/>
          <w:sz w:val="28"/>
          <w:szCs w:val="28"/>
        </w:rPr>
        <w:t>2.2</w:t>
      </w:r>
      <w:r w:rsidR="005E5D81">
        <w:rPr>
          <w:rFonts w:ascii="Times New Roman" w:hAnsi="Times New Roman" w:cs="Times New Roman"/>
          <w:b/>
          <w:color w:val="000000"/>
          <w:sz w:val="28"/>
          <w:szCs w:val="28"/>
        </w:rPr>
        <w:t>.</w:t>
      </w:r>
      <w:r w:rsidR="005E5D81">
        <w:rPr>
          <w:rFonts w:ascii="Times New Roman" w:hAnsi="Times New Roman" w:cs="Times New Roman"/>
          <w:color w:val="000000"/>
          <w:sz w:val="28"/>
          <w:szCs w:val="28"/>
        </w:rPr>
        <w:t xml:space="preserve"> </w:t>
      </w:r>
      <w:r w:rsidRPr="00A761F1">
        <w:rPr>
          <w:rFonts w:ascii="Times New Roman" w:hAnsi="Times New Roman" w:cs="Times New Roman"/>
          <w:b/>
          <w:color w:val="000000"/>
          <w:sz w:val="28"/>
          <w:szCs w:val="28"/>
        </w:rPr>
        <w:t>Принципы проведения мониторинга, систем теплоснабжения</w:t>
      </w:r>
    </w:p>
    <w:p w:rsidR="00930005" w:rsidRPr="001C67E5" w:rsidRDefault="00930005" w:rsidP="00A761F1">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2.2.1.      Мониторинг, систем теплоснабжения является инструментом для своевременного выявления отклонений хода эксплуатации, от намеченного плана и принятия обоснованных управленческих решений как в части корректировки хода эксплуатации, так и в части корректировки самой эксплуатации.</w:t>
      </w:r>
    </w:p>
    <w:p w:rsidR="00930005" w:rsidRPr="001C67E5" w:rsidRDefault="00930005" w:rsidP="00A761F1">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2.2.2.       Проведение мониторинга и оценки, развития систем теплоснабжения базируется на следующих принципах:</w:t>
      </w:r>
    </w:p>
    <w:p w:rsidR="00930005" w:rsidRPr="001C67E5" w:rsidRDefault="00930005" w:rsidP="00A761F1">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        определенность – четкое определение показателей, последовательность измерений показателей от одного отчетного периода к другому;</w:t>
      </w:r>
    </w:p>
    <w:p w:rsidR="00930005" w:rsidRPr="001C67E5" w:rsidRDefault="00930005" w:rsidP="00A761F1">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        регулярность – проведение мониторинга достаточно часто и через равные промежутки времени;</w:t>
      </w:r>
    </w:p>
    <w:p w:rsidR="00930005" w:rsidRPr="001C67E5" w:rsidRDefault="00930005" w:rsidP="00930005">
      <w:pPr>
        <w:spacing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        достоверность – использование точной и достоверной информации, формализация методов сбора информации.</w:t>
      </w:r>
    </w:p>
    <w:p w:rsidR="00930005" w:rsidRPr="00A761F1" w:rsidRDefault="005E5D81" w:rsidP="00A761F1">
      <w:pPr>
        <w:spacing w:line="240" w:lineRule="auto"/>
        <w:ind w:firstLine="426"/>
        <w:jc w:val="center"/>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2.3. </w:t>
      </w:r>
      <w:r w:rsidR="00930005" w:rsidRPr="00A761F1">
        <w:rPr>
          <w:rFonts w:ascii="Times New Roman" w:hAnsi="Times New Roman" w:cs="Times New Roman"/>
          <w:b/>
          <w:color w:val="000000"/>
          <w:sz w:val="28"/>
          <w:szCs w:val="28"/>
        </w:rPr>
        <w:t>Сбор и систематизация информации</w:t>
      </w:r>
    </w:p>
    <w:p w:rsidR="00930005" w:rsidRPr="001C67E5" w:rsidRDefault="00930005" w:rsidP="00A761F1">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2.3.1.      Разработка системы индикаторов, позволяющих отслеживать ход выполнения, развития систем теплоснабжения.</w:t>
      </w:r>
    </w:p>
    <w:p w:rsidR="00930005" w:rsidRPr="001C67E5" w:rsidRDefault="00930005" w:rsidP="00A761F1">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2.3.2.      Для каждого индикатора необходимо установить:</w:t>
      </w:r>
    </w:p>
    <w:p w:rsidR="00930005" w:rsidRPr="001C67E5" w:rsidRDefault="00930005" w:rsidP="00A761F1">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        определение (что отражает данный индикатор);</w:t>
      </w:r>
    </w:p>
    <w:p w:rsidR="00930005" w:rsidRPr="001C67E5" w:rsidRDefault="00930005" w:rsidP="00A761F1">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        источник информации;</w:t>
      </w:r>
    </w:p>
    <w:p w:rsidR="00930005" w:rsidRPr="001C67E5" w:rsidRDefault="00930005" w:rsidP="00A761F1">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        периодичность (с какой частотой собирается);</w:t>
      </w:r>
    </w:p>
    <w:p w:rsidR="00930005" w:rsidRPr="001C67E5" w:rsidRDefault="00930005" w:rsidP="00A761F1">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        точка отсчета (значение показателя «на входе» до момента реализации);</w:t>
      </w:r>
    </w:p>
    <w:p w:rsidR="00930005" w:rsidRPr="001C67E5" w:rsidRDefault="00930005" w:rsidP="00A761F1">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        целевое значение (ожидаемое значение «на выходе» по итогам реализации запланированных мероприятий);</w:t>
      </w:r>
    </w:p>
    <w:p w:rsidR="00930005" w:rsidRPr="001C67E5" w:rsidRDefault="00930005" w:rsidP="00A761F1">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        единица измерения.</w:t>
      </w:r>
    </w:p>
    <w:p w:rsidR="00930005" w:rsidRPr="001C67E5" w:rsidRDefault="00930005" w:rsidP="00A761F1">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2.3.4.      Основными источниками получения информации являются:</w:t>
      </w:r>
    </w:p>
    <w:p w:rsidR="00930005" w:rsidRPr="001C67E5" w:rsidRDefault="00930005" w:rsidP="00A761F1">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        субъекты теплоснабжения;</w:t>
      </w:r>
    </w:p>
    <w:p w:rsidR="00930005" w:rsidRPr="001C67E5" w:rsidRDefault="00930005" w:rsidP="00A761F1">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        потребители тепловой энергии;</w:t>
      </w:r>
    </w:p>
    <w:p w:rsidR="00930005" w:rsidRPr="001C67E5" w:rsidRDefault="00930005" w:rsidP="00930005">
      <w:pPr>
        <w:spacing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2.3.5.     Формат и периодичность предоставления информации устанавливаются отдельно для каждого источника получения информации.</w:t>
      </w:r>
    </w:p>
    <w:p w:rsidR="00930005" w:rsidRPr="001C67E5" w:rsidRDefault="00930005" w:rsidP="00A761F1">
      <w:pPr>
        <w:spacing w:after="0" w:line="240" w:lineRule="auto"/>
        <w:ind w:firstLine="426"/>
        <w:rPr>
          <w:rFonts w:ascii="Times New Roman" w:hAnsi="Times New Roman" w:cs="Times New Roman"/>
          <w:b/>
          <w:color w:val="000000"/>
          <w:sz w:val="28"/>
          <w:szCs w:val="28"/>
        </w:rPr>
      </w:pPr>
      <w:r w:rsidRPr="001C67E5">
        <w:rPr>
          <w:rFonts w:ascii="Times New Roman" w:hAnsi="Times New Roman" w:cs="Times New Roman"/>
          <w:color w:val="000000"/>
          <w:sz w:val="28"/>
          <w:szCs w:val="28"/>
        </w:rPr>
        <w:t> </w:t>
      </w:r>
      <w:r w:rsidRPr="001C67E5">
        <w:rPr>
          <w:rFonts w:ascii="Times New Roman" w:hAnsi="Times New Roman" w:cs="Times New Roman"/>
          <w:b/>
          <w:color w:val="000000"/>
          <w:sz w:val="28"/>
          <w:szCs w:val="28"/>
        </w:rPr>
        <w:t>2.</w:t>
      </w:r>
      <w:r w:rsidR="005E5D81">
        <w:rPr>
          <w:rFonts w:ascii="Times New Roman" w:hAnsi="Times New Roman" w:cs="Times New Roman"/>
          <w:b/>
          <w:color w:val="000000"/>
          <w:sz w:val="28"/>
          <w:szCs w:val="28"/>
        </w:rPr>
        <w:t xml:space="preserve">4. </w:t>
      </w:r>
      <w:r w:rsidRPr="001C67E5">
        <w:rPr>
          <w:rFonts w:ascii="Times New Roman" w:hAnsi="Times New Roman" w:cs="Times New Roman"/>
          <w:b/>
          <w:color w:val="000000"/>
          <w:sz w:val="28"/>
          <w:szCs w:val="28"/>
        </w:rPr>
        <w:t> Анализ информации и формирование рекомендаций</w:t>
      </w:r>
    </w:p>
    <w:p w:rsidR="00930005" w:rsidRPr="001C67E5" w:rsidRDefault="00930005" w:rsidP="00A761F1">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2.</w:t>
      </w:r>
      <w:r w:rsidR="005E5D81">
        <w:rPr>
          <w:rFonts w:ascii="Times New Roman" w:hAnsi="Times New Roman" w:cs="Times New Roman"/>
          <w:color w:val="000000"/>
          <w:sz w:val="28"/>
          <w:szCs w:val="28"/>
        </w:rPr>
        <w:t>4</w:t>
      </w:r>
      <w:r w:rsidRPr="001C67E5">
        <w:rPr>
          <w:rFonts w:ascii="Times New Roman" w:hAnsi="Times New Roman" w:cs="Times New Roman"/>
          <w:color w:val="000000"/>
          <w:sz w:val="28"/>
          <w:szCs w:val="28"/>
        </w:rPr>
        <w:t>.1.      Основными этапами анализа информации о проведении, развития систем теплоснабжения являются:</w:t>
      </w:r>
    </w:p>
    <w:p w:rsidR="00930005" w:rsidRPr="001C67E5" w:rsidRDefault="00930005" w:rsidP="00A761F1">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        описание фактической ситуации (фактическое значение индикаторов на момент сбора информации, описание условий внешней среды);</w:t>
      </w:r>
    </w:p>
    <w:p w:rsidR="00930005" w:rsidRPr="001C67E5" w:rsidRDefault="00930005" w:rsidP="00A761F1">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        анализ ситуации в динамике (сравнение фактического значения индикаторов на момент сбора информации с точкой отсчета);</w:t>
      </w:r>
    </w:p>
    <w:p w:rsidR="00930005" w:rsidRPr="001C67E5" w:rsidRDefault="00930005" w:rsidP="00A761F1">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        сравнение затрат и эффектов;</w:t>
      </w:r>
    </w:p>
    <w:p w:rsidR="00930005" w:rsidRPr="001C67E5" w:rsidRDefault="00930005" w:rsidP="00930005">
      <w:pPr>
        <w:spacing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        анализ успехов и неудач;</w:t>
      </w:r>
    </w:p>
    <w:p w:rsidR="00930005" w:rsidRPr="001C67E5" w:rsidRDefault="00930005" w:rsidP="00A761F1">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lastRenderedPageBreak/>
        <w:t>–        анализ влияния изменений внешних условий;</w:t>
      </w:r>
    </w:p>
    <w:p w:rsidR="00930005" w:rsidRPr="001C67E5" w:rsidRDefault="00930005" w:rsidP="00A761F1">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        анализ эффективности эксплуатации;</w:t>
      </w:r>
    </w:p>
    <w:p w:rsidR="00930005" w:rsidRPr="001C67E5" w:rsidRDefault="00930005" w:rsidP="00A761F1">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        выводы;</w:t>
      </w:r>
    </w:p>
    <w:p w:rsidR="00930005" w:rsidRPr="001C67E5" w:rsidRDefault="00930005" w:rsidP="00A761F1">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        рекомендации.</w:t>
      </w:r>
    </w:p>
    <w:p w:rsidR="00930005" w:rsidRPr="001C67E5" w:rsidRDefault="00930005" w:rsidP="00A761F1">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2.</w:t>
      </w:r>
      <w:r w:rsidR="005E5D81">
        <w:rPr>
          <w:rFonts w:ascii="Times New Roman" w:hAnsi="Times New Roman" w:cs="Times New Roman"/>
          <w:color w:val="000000"/>
          <w:sz w:val="28"/>
          <w:szCs w:val="28"/>
        </w:rPr>
        <w:t>4</w:t>
      </w:r>
      <w:r w:rsidRPr="001C67E5">
        <w:rPr>
          <w:rFonts w:ascii="Times New Roman" w:hAnsi="Times New Roman" w:cs="Times New Roman"/>
          <w:color w:val="000000"/>
          <w:sz w:val="28"/>
          <w:szCs w:val="28"/>
        </w:rPr>
        <w:t>.2.      Основными методами анализа информации являются:</w:t>
      </w:r>
    </w:p>
    <w:p w:rsidR="00930005" w:rsidRPr="001C67E5" w:rsidRDefault="00930005" w:rsidP="00732F27">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        количественные – обработка количественных данных с помощью формализованных математических операций (расчет средних и относительных величин, корреляционный анализ, регрессионный анализ и т.д.);</w:t>
      </w:r>
    </w:p>
    <w:p w:rsidR="00930005" w:rsidRPr="001C67E5" w:rsidRDefault="00930005" w:rsidP="00732F27">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        качественные – интерпретация собранных ранее данных, которые невозможно оценить количественно и проанализировать с помощью формализованных математических методов (метод экспертных оценок).</w:t>
      </w:r>
    </w:p>
    <w:p w:rsidR="00930005" w:rsidRPr="001C67E5" w:rsidRDefault="00930005" w:rsidP="00732F27">
      <w:pPr>
        <w:spacing w:after="0"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2.</w:t>
      </w:r>
      <w:r w:rsidR="005E5D81">
        <w:rPr>
          <w:rFonts w:ascii="Times New Roman" w:hAnsi="Times New Roman" w:cs="Times New Roman"/>
          <w:color w:val="000000"/>
          <w:sz w:val="28"/>
          <w:szCs w:val="28"/>
        </w:rPr>
        <w:t>4</w:t>
      </w:r>
      <w:r w:rsidRPr="001C67E5">
        <w:rPr>
          <w:rFonts w:ascii="Times New Roman" w:hAnsi="Times New Roman" w:cs="Times New Roman"/>
          <w:color w:val="000000"/>
          <w:sz w:val="28"/>
          <w:szCs w:val="28"/>
        </w:rPr>
        <w:t>.3.      Анализ информации об эксплуатации, развития систем теплоснабжения осуществляется с эксплуатирующей организацией.</w:t>
      </w:r>
    </w:p>
    <w:p w:rsidR="00930005" w:rsidRPr="001C67E5" w:rsidRDefault="00930005" w:rsidP="00930005">
      <w:pPr>
        <w:spacing w:line="240" w:lineRule="auto"/>
        <w:ind w:firstLine="426"/>
        <w:jc w:val="both"/>
        <w:rPr>
          <w:rFonts w:ascii="Times New Roman" w:hAnsi="Times New Roman" w:cs="Times New Roman"/>
          <w:color w:val="000000"/>
          <w:sz w:val="28"/>
          <w:szCs w:val="28"/>
        </w:rPr>
      </w:pPr>
      <w:r w:rsidRPr="001C67E5">
        <w:rPr>
          <w:rFonts w:ascii="Times New Roman" w:hAnsi="Times New Roman" w:cs="Times New Roman"/>
          <w:color w:val="000000"/>
          <w:sz w:val="28"/>
          <w:szCs w:val="28"/>
        </w:rPr>
        <w:t>2.</w:t>
      </w:r>
      <w:r w:rsidR="005E5D81">
        <w:rPr>
          <w:rFonts w:ascii="Times New Roman" w:hAnsi="Times New Roman" w:cs="Times New Roman"/>
          <w:color w:val="000000"/>
          <w:sz w:val="28"/>
          <w:szCs w:val="28"/>
        </w:rPr>
        <w:t>4</w:t>
      </w:r>
      <w:r w:rsidRPr="001C67E5">
        <w:rPr>
          <w:rFonts w:ascii="Times New Roman" w:hAnsi="Times New Roman" w:cs="Times New Roman"/>
          <w:color w:val="000000"/>
          <w:sz w:val="28"/>
          <w:szCs w:val="28"/>
        </w:rPr>
        <w:t>.4.      На основании данных анализа готовится отчет об эксплуатации, развитии систем теплоснабжения с использованием таблично-графического материала и формируются рекомендации по принятию управленческих решений, направленных на корректировку эксплуатации, (перераспределение ресурсов,  и т.д.).</w:t>
      </w:r>
    </w:p>
    <w:p w:rsidR="00973246" w:rsidRDefault="00973246" w:rsidP="00957337">
      <w:pPr>
        <w:pStyle w:val="a9"/>
        <w:rPr>
          <w:szCs w:val="28"/>
          <w:lang w:val="ru-RU"/>
        </w:rPr>
      </w:pPr>
    </w:p>
    <w:p w:rsidR="00973246" w:rsidRDefault="00973246" w:rsidP="00957337">
      <w:pPr>
        <w:pStyle w:val="a9"/>
        <w:rPr>
          <w:sz w:val="24"/>
          <w:szCs w:val="24"/>
          <w:lang w:val="ru-RU"/>
        </w:rPr>
      </w:pPr>
    </w:p>
    <w:p w:rsidR="00973246" w:rsidRDefault="00973246" w:rsidP="00957337">
      <w:pPr>
        <w:pStyle w:val="a9"/>
        <w:rPr>
          <w:sz w:val="24"/>
          <w:szCs w:val="24"/>
          <w:lang w:val="ru-RU"/>
        </w:rPr>
      </w:pPr>
    </w:p>
    <w:p w:rsidR="00973246" w:rsidRDefault="00973246" w:rsidP="00957337">
      <w:pPr>
        <w:pStyle w:val="a9"/>
        <w:rPr>
          <w:sz w:val="24"/>
          <w:szCs w:val="24"/>
          <w:lang w:val="ru-RU"/>
        </w:rPr>
      </w:pPr>
    </w:p>
    <w:p w:rsidR="00973246" w:rsidRDefault="00973246" w:rsidP="00957337">
      <w:pPr>
        <w:pStyle w:val="a9"/>
        <w:rPr>
          <w:sz w:val="24"/>
          <w:szCs w:val="24"/>
          <w:lang w:val="ru-RU"/>
        </w:rPr>
      </w:pPr>
    </w:p>
    <w:p w:rsidR="00973246" w:rsidRDefault="00973246" w:rsidP="00957337">
      <w:pPr>
        <w:pStyle w:val="a9"/>
        <w:rPr>
          <w:sz w:val="24"/>
          <w:szCs w:val="24"/>
          <w:lang w:val="ru-RU"/>
        </w:rPr>
      </w:pPr>
    </w:p>
    <w:p w:rsidR="00973246" w:rsidRDefault="00973246" w:rsidP="00957337">
      <w:pPr>
        <w:pStyle w:val="a9"/>
        <w:rPr>
          <w:sz w:val="24"/>
          <w:szCs w:val="24"/>
          <w:lang w:val="ru-RU"/>
        </w:rPr>
      </w:pPr>
    </w:p>
    <w:p w:rsidR="00973246" w:rsidRDefault="00973246" w:rsidP="00957337">
      <w:pPr>
        <w:pStyle w:val="a9"/>
        <w:rPr>
          <w:sz w:val="24"/>
          <w:szCs w:val="24"/>
          <w:lang w:val="ru-RU"/>
        </w:rPr>
      </w:pPr>
    </w:p>
    <w:p w:rsidR="00973246" w:rsidRDefault="00973246" w:rsidP="00957337">
      <w:pPr>
        <w:pStyle w:val="a9"/>
        <w:rPr>
          <w:sz w:val="24"/>
          <w:szCs w:val="24"/>
          <w:lang w:val="ru-RU"/>
        </w:rPr>
      </w:pPr>
    </w:p>
    <w:p w:rsidR="00973246" w:rsidRDefault="00973246" w:rsidP="00957337">
      <w:pPr>
        <w:pStyle w:val="a9"/>
        <w:rPr>
          <w:sz w:val="24"/>
          <w:szCs w:val="24"/>
          <w:lang w:val="ru-RU"/>
        </w:rPr>
      </w:pPr>
    </w:p>
    <w:p w:rsidR="00973246" w:rsidRDefault="00973246" w:rsidP="00957337">
      <w:pPr>
        <w:pStyle w:val="a9"/>
        <w:rPr>
          <w:sz w:val="24"/>
          <w:szCs w:val="24"/>
          <w:lang w:val="ru-RU"/>
        </w:rPr>
      </w:pPr>
    </w:p>
    <w:p w:rsidR="00973246" w:rsidRDefault="00973246" w:rsidP="00957337">
      <w:pPr>
        <w:pStyle w:val="a9"/>
        <w:rPr>
          <w:sz w:val="24"/>
          <w:szCs w:val="24"/>
          <w:lang w:val="ru-RU"/>
        </w:rPr>
      </w:pPr>
    </w:p>
    <w:p w:rsidR="00973246" w:rsidRDefault="00973246" w:rsidP="00957337">
      <w:pPr>
        <w:pStyle w:val="a9"/>
        <w:rPr>
          <w:sz w:val="24"/>
          <w:szCs w:val="24"/>
          <w:lang w:val="ru-RU"/>
        </w:rPr>
      </w:pPr>
    </w:p>
    <w:p w:rsidR="00973246" w:rsidRDefault="00973246" w:rsidP="00957337">
      <w:pPr>
        <w:pStyle w:val="a9"/>
        <w:rPr>
          <w:sz w:val="24"/>
          <w:szCs w:val="24"/>
          <w:lang w:val="ru-RU"/>
        </w:rPr>
      </w:pPr>
    </w:p>
    <w:p w:rsidR="00973246" w:rsidRDefault="00973246" w:rsidP="00957337">
      <w:pPr>
        <w:pStyle w:val="a9"/>
        <w:rPr>
          <w:sz w:val="24"/>
          <w:szCs w:val="24"/>
          <w:lang w:val="ru-RU"/>
        </w:rPr>
      </w:pPr>
    </w:p>
    <w:p w:rsidR="00973246" w:rsidRDefault="00973246" w:rsidP="00957337">
      <w:pPr>
        <w:pStyle w:val="a9"/>
        <w:rPr>
          <w:sz w:val="24"/>
          <w:szCs w:val="24"/>
          <w:lang w:val="ru-RU"/>
        </w:rPr>
      </w:pPr>
    </w:p>
    <w:p w:rsidR="00973246" w:rsidRDefault="00973246" w:rsidP="00957337">
      <w:pPr>
        <w:pStyle w:val="a9"/>
        <w:rPr>
          <w:sz w:val="24"/>
          <w:szCs w:val="24"/>
          <w:lang w:val="ru-RU"/>
        </w:rPr>
      </w:pPr>
    </w:p>
    <w:p w:rsidR="00973246" w:rsidRDefault="00973246" w:rsidP="00957337">
      <w:pPr>
        <w:pStyle w:val="a9"/>
        <w:rPr>
          <w:sz w:val="24"/>
          <w:szCs w:val="24"/>
          <w:lang w:val="ru-RU"/>
        </w:rPr>
      </w:pPr>
    </w:p>
    <w:p w:rsidR="00973246" w:rsidRDefault="00973246" w:rsidP="00957337">
      <w:pPr>
        <w:pStyle w:val="a9"/>
        <w:rPr>
          <w:sz w:val="24"/>
          <w:szCs w:val="24"/>
          <w:lang w:val="ru-RU"/>
        </w:rPr>
      </w:pPr>
    </w:p>
    <w:p w:rsidR="00973246" w:rsidRDefault="00973246" w:rsidP="00957337">
      <w:pPr>
        <w:pStyle w:val="a9"/>
        <w:rPr>
          <w:sz w:val="24"/>
          <w:szCs w:val="24"/>
          <w:lang w:val="ru-RU"/>
        </w:rPr>
      </w:pPr>
    </w:p>
    <w:p w:rsidR="00047B4D" w:rsidRDefault="00047B4D" w:rsidP="00957337">
      <w:pPr>
        <w:pStyle w:val="a9"/>
        <w:rPr>
          <w:sz w:val="24"/>
          <w:szCs w:val="24"/>
          <w:lang w:val="ru-RU"/>
        </w:rPr>
      </w:pPr>
    </w:p>
    <w:p w:rsidR="00047B4D" w:rsidRDefault="00047B4D" w:rsidP="00957337">
      <w:pPr>
        <w:pStyle w:val="a9"/>
        <w:rPr>
          <w:sz w:val="24"/>
          <w:szCs w:val="24"/>
          <w:lang w:val="ru-RU"/>
        </w:rPr>
      </w:pPr>
    </w:p>
    <w:p w:rsidR="00047B4D" w:rsidRDefault="00047B4D" w:rsidP="00957337">
      <w:pPr>
        <w:pStyle w:val="a9"/>
        <w:rPr>
          <w:sz w:val="24"/>
          <w:szCs w:val="24"/>
          <w:lang w:val="ru-RU"/>
        </w:rPr>
      </w:pPr>
    </w:p>
    <w:p w:rsidR="00047B4D" w:rsidRDefault="00047B4D" w:rsidP="00957337">
      <w:pPr>
        <w:pStyle w:val="a9"/>
        <w:rPr>
          <w:sz w:val="24"/>
          <w:szCs w:val="24"/>
          <w:lang w:val="ru-RU"/>
        </w:rPr>
      </w:pPr>
    </w:p>
    <w:p w:rsidR="00047B4D" w:rsidRDefault="00047B4D" w:rsidP="00957337">
      <w:pPr>
        <w:pStyle w:val="a9"/>
        <w:rPr>
          <w:sz w:val="24"/>
          <w:szCs w:val="24"/>
          <w:lang w:val="ru-RU"/>
        </w:rPr>
      </w:pPr>
    </w:p>
    <w:p w:rsidR="00047B4D" w:rsidRDefault="00047B4D" w:rsidP="00957337">
      <w:pPr>
        <w:pStyle w:val="a9"/>
        <w:rPr>
          <w:sz w:val="24"/>
          <w:szCs w:val="24"/>
          <w:lang w:val="ru-RU"/>
        </w:rPr>
      </w:pPr>
    </w:p>
    <w:p w:rsidR="00047B4D" w:rsidRDefault="00047B4D" w:rsidP="00957337">
      <w:pPr>
        <w:pStyle w:val="a9"/>
        <w:rPr>
          <w:sz w:val="24"/>
          <w:szCs w:val="24"/>
          <w:lang w:val="ru-RU"/>
        </w:rPr>
      </w:pPr>
    </w:p>
    <w:p w:rsidR="00047B4D" w:rsidRDefault="00047B4D" w:rsidP="00957337">
      <w:pPr>
        <w:pStyle w:val="a9"/>
        <w:rPr>
          <w:sz w:val="24"/>
          <w:szCs w:val="24"/>
          <w:lang w:val="ru-RU"/>
        </w:rPr>
      </w:pPr>
    </w:p>
    <w:p w:rsidR="007E6A3D" w:rsidRPr="007E6A3D" w:rsidRDefault="0065529B" w:rsidP="00284C5F">
      <w:pPr>
        <w:spacing w:after="0"/>
        <w:jc w:val="right"/>
        <w:rPr>
          <w:rFonts w:ascii="Times New Roman" w:hAnsi="Times New Roman" w:cs="Times New Roman"/>
          <w:sz w:val="28"/>
        </w:rPr>
      </w:pPr>
      <w:r>
        <w:rPr>
          <w:rFonts w:ascii="Times New Roman" w:hAnsi="Times New Roman" w:cs="Times New Roman"/>
          <w:sz w:val="28"/>
        </w:rPr>
        <w:t xml:space="preserve">          </w:t>
      </w:r>
    </w:p>
    <w:sectPr w:rsidR="007E6A3D" w:rsidRPr="007E6A3D" w:rsidSect="00CD1A46">
      <w:pgSz w:w="11906" w:h="16838"/>
      <w:pgMar w:top="127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5DC1"/>
    <w:multiLevelType w:val="multilevel"/>
    <w:tmpl w:val="5E2AF71E"/>
    <w:lvl w:ilvl="0">
      <w:start w:val="1"/>
      <w:numFmt w:val="decimal"/>
      <w:lvlText w:val="%1."/>
      <w:lvlJc w:val="left"/>
      <w:pPr>
        <w:ind w:left="1068" w:hanging="360"/>
      </w:pPr>
      <w:rPr>
        <w:rFonts w:cs="Times New Roman" w:hint="default"/>
      </w:rPr>
    </w:lvl>
    <w:lvl w:ilvl="1">
      <w:start w:val="1"/>
      <w:numFmt w:val="decimal"/>
      <w:isLgl/>
      <w:suff w:val="space"/>
      <w:lvlText w:val="%1.%2."/>
      <w:lvlJc w:val="left"/>
      <w:pPr>
        <w:ind w:left="1428" w:hanging="72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508" w:hanging="180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1" w15:restartNumberingAfterBreak="0">
    <w:nsid w:val="330E5633"/>
    <w:multiLevelType w:val="hybridMultilevel"/>
    <w:tmpl w:val="0BC60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CEE2CDC"/>
    <w:multiLevelType w:val="hybridMultilevel"/>
    <w:tmpl w:val="648A9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3D0"/>
    <w:rsid w:val="00003F5D"/>
    <w:rsid w:val="00034587"/>
    <w:rsid w:val="00047B4D"/>
    <w:rsid w:val="000508C9"/>
    <w:rsid w:val="00051D1A"/>
    <w:rsid w:val="00067391"/>
    <w:rsid w:val="0009028E"/>
    <w:rsid w:val="000A5ED9"/>
    <w:rsid w:val="000B2876"/>
    <w:rsid w:val="000D78DE"/>
    <w:rsid w:val="00104D57"/>
    <w:rsid w:val="00133CD7"/>
    <w:rsid w:val="0016737D"/>
    <w:rsid w:val="001864A9"/>
    <w:rsid w:val="001A7F05"/>
    <w:rsid w:val="001C57DB"/>
    <w:rsid w:val="001E5F24"/>
    <w:rsid w:val="001F7E15"/>
    <w:rsid w:val="00206C73"/>
    <w:rsid w:val="0024125C"/>
    <w:rsid w:val="00262E94"/>
    <w:rsid w:val="0026313F"/>
    <w:rsid w:val="00265FF4"/>
    <w:rsid w:val="00270B3D"/>
    <w:rsid w:val="00284C5F"/>
    <w:rsid w:val="002B513F"/>
    <w:rsid w:val="002C12D2"/>
    <w:rsid w:val="002C1E82"/>
    <w:rsid w:val="002D567F"/>
    <w:rsid w:val="002E1232"/>
    <w:rsid w:val="003112ED"/>
    <w:rsid w:val="0033440A"/>
    <w:rsid w:val="00350BF8"/>
    <w:rsid w:val="00383018"/>
    <w:rsid w:val="003B2295"/>
    <w:rsid w:val="003C5AD8"/>
    <w:rsid w:val="00415620"/>
    <w:rsid w:val="004376C9"/>
    <w:rsid w:val="00441A0E"/>
    <w:rsid w:val="00445ACE"/>
    <w:rsid w:val="00466D82"/>
    <w:rsid w:val="00476292"/>
    <w:rsid w:val="00482877"/>
    <w:rsid w:val="00492429"/>
    <w:rsid w:val="004A4F77"/>
    <w:rsid w:val="004D3DF1"/>
    <w:rsid w:val="004F1D37"/>
    <w:rsid w:val="00527FC0"/>
    <w:rsid w:val="00535599"/>
    <w:rsid w:val="00546EED"/>
    <w:rsid w:val="00572C5A"/>
    <w:rsid w:val="00590CE3"/>
    <w:rsid w:val="00595B6A"/>
    <w:rsid w:val="005E32B1"/>
    <w:rsid w:val="005E5D81"/>
    <w:rsid w:val="005F1437"/>
    <w:rsid w:val="005F26CF"/>
    <w:rsid w:val="005F393C"/>
    <w:rsid w:val="006061DB"/>
    <w:rsid w:val="00607111"/>
    <w:rsid w:val="00620D83"/>
    <w:rsid w:val="006411BA"/>
    <w:rsid w:val="00652DA0"/>
    <w:rsid w:val="0065529B"/>
    <w:rsid w:val="00674B2A"/>
    <w:rsid w:val="00684610"/>
    <w:rsid w:val="0069124F"/>
    <w:rsid w:val="006F4114"/>
    <w:rsid w:val="007032AC"/>
    <w:rsid w:val="00706C7C"/>
    <w:rsid w:val="007071AB"/>
    <w:rsid w:val="007201CB"/>
    <w:rsid w:val="00725A0E"/>
    <w:rsid w:val="00732F27"/>
    <w:rsid w:val="00740EE4"/>
    <w:rsid w:val="00765C07"/>
    <w:rsid w:val="00770E83"/>
    <w:rsid w:val="0078406F"/>
    <w:rsid w:val="00794B08"/>
    <w:rsid w:val="007C3BFD"/>
    <w:rsid w:val="007D4E36"/>
    <w:rsid w:val="007E6A3D"/>
    <w:rsid w:val="00802EB5"/>
    <w:rsid w:val="00803B5E"/>
    <w:rsid w:val="008262C1"/>
    <w:rsid w:val="00826837"/>
    <w:rsid w:val="008565E8"/>
    <w:rsid w:val="00864528"/>
    <w:rsid w:val="00891350"/>
    <w:rsid w:val="008C196B"/>
    <w:rsid w:val="008D2E23"/>
    <w:rsid w:val="00915658"/>
    <w:rsid w:val="00930005"/>
    <w:rsid w:val="0093213C"/>
    <w:rsid w:val="0094569A"/>
    <w:rsid w:val="00947A36"/>
    <w:rsid w:val="00953396"/>
    <w:rsid w:val="00957337"/>
    <w:rsid w:val="009664A1"/>
    <w:rsid w:val="00971058"/>
    <w:rsid w:val="00973246"/>
    <w:rsid w:val="009B371F"/>
    <w:rsid w:val="009B5B5E"/>
    <w:rsid w:val="009D782F"/>
    <w:rsid w:val="009E7873"/>
    <w:rsid w:val="00A173D0"/>
    <w:rsid w:val="00A20FC2"/>
    <w:rsid w:val="00A24FE3"/>
    <w:rsid w:val="00A761F1"/>
    <w:rsid w:val="00A96E5C"/>
    <w:rsid w:val="00AA2204"/>
    <w:rsid w:val="00AA3925"/>
    <w:rsid w:val="00AB12D4"/>
    <w:rsid w:val="00AC461B"/>
    <w:rsid w:val="00AC779E"/>
    <w:rsid w:val="00AD4754"/>
    <w:rsid w:val="00AE65ED"/>
    <w:rsid w:val="00AF4B69"/>
    <w:rsid w:val="00B144D0"/>
    <w:rsid w:val="00B67895"/>
    <w:rsid w:val="00B7550F"/>
    <w:rsid w:val="00B9440F"/>
    <w:rsid w:val="00B967A5"/>
    <w:rsid w:val="00BA13BA"/>
    <w:rsid w:val="00BE5127"/>
    <w:rsid w:val="00BE649F"/>
    <w:rsid w:val="00C03A40"/>
    <w:rsid w:val="00C373C9"/>
    <w:rsid w:val="00C41D3B"/>
    <w:rsid w:val="00C5751C"/>
    <w:rsid w:val="00C62C34"/>
    <w:rsid w:val="00C6569D"/>
    <w:rsid w:val="00C745EF"/>
    <w:rsid w:val="00CA120D"/>
    <w:rsid w:val="00CB142C"/>
    <w:rsid w:val="00CB164A"/>
    <w:rsid w:val="00CB2937"/>
    <w:rsid w:val="00CB7C64"/>
    <w:rsid w:val="00CC0285"/>
    <w:rsid w:val="00CD1A46"/>
    <w:rsid w:val="00D03CC8"/>
    <w:rsid w:val="00D049F9"/>
    <w:rsid w:val="00D068DD"/>
    <w:rsid w:val="00D152C0"/>
    <w:rsid w:val="00D24784"/>
    <w:rsid w:val="00D639F4"/>
    <w:rsid w:val="00DA1935"/>
    <w:rsid w:val="00DA7B08"/>
    <w:rsid w:val="00DB733D"/>
    <w:rsid w:val="00DC7576"/>
    <w:rsid w:val="00E07104"/>
    <w:rsid w:val="00E150B7"/>
    <w:rsid w:val="00E7245D"/>
    <w:rsid w:val="00E779FF"/>
    <w:rsid w:val="00E82F71"/>
    <w:rsid w:val="00E94951"/>
    <w:rsid w:val="00E96B20"/>
    <w:rsid w:val="00EB41BA"/>
    <w:rsid w:val="00EC5865"/>
    <w:rsid w:val="00EE724C"/>
    <w:rsid w:val="00EF5D5B"/>
    <w:rsid w:val="00F358D4"/>
    <w:rsid w:val="00F700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C62DAA-B035-400B-99E6-AB4E8BE64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H1,Заголовок 1 Знак Знак Знак Знак"/>
    <w:basedOn w:val="a"/>
    <w:next w:val="a"/>
    <w:link w:val="10"/>
    <w:qFormat/>
    <w:rsid w:val="00D152C0"/>
    <w:pPr>
      <w:keepNext/>
      <w:spacing w:after="360" w:line="240" w:lineRule="auto"/>
      <w:jc w:val="center"/>
      <w:outlineLvl w:val="0"/>
    </w:pPr>
    <w:rPr>
      <w:rFonts w:ascii="Times New Roman" w:eastAsia="Times New Roman" w:hAnsi="Times New Roman" w:cs="Times New Roman"/>
      <w:sz w:val="36"/>
      <w:szCs w:val="36"/>
    </w:rPr>
  </w:style>
  <w:style w:type="paragraph" w:styleId="5">
    <w:name w:val="heading 5"/>
    <w:basedOn w:val="a"/>
    <w:next w:val="a"/>
    <w:link w:val="50"/>
    <w:uiPriority w:val="9"/>
    <w:semiHidden/>
    <w:unhideWhenUsed/>
    <w:qFormat/>
    <w:rsid w:val="00AE65ED"/>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Заголовок 1 Знак Знак Знак Знак Знак"/>
    <w:basedOn w:val="a0"/>
    <w:link w:val="1"/>
    <w:rsid w:val="00D152C0"/>
    <w:rPr>
      <w:rFonts w:ascii="Times New Roman" w:eastAsia="Times New Roman" w:hAnsi="Times New Roman" w:cs="Times New Roman"/>
      <w:sz w:val="36"/>
      <w:szCs w:val="36"/>
    </w:rPr>
  </w:style>
  <w:style w:type="paragraph" w:customStyle="1" w:styleId="11">
    <w:name w:val="Абзац списка1"/>
    <w:basedOn w:val="a"/>
    <w:rsid w:val="00D152C0"/>
    <w:pPr>
      <w:ind w:left="720"/>
      <w:contextualSpacing/>
    </w:pPr>
    <w:rPr>
      <w:rFonts w:ascii="Calibri" w:eastAsia="Times New Roman" w:hAnsi="Calibri" w:cs="Times New Roman"/>
      <w:lang w:eastAsia="en-US"/>
    </w:rPr>
  </w:style>
  <w:style w:type="character" w:customStyle="1" w:styleId="a3">
    <w:name w:val="Гипертекстовая ссылка"/>
    <w:rsid w:val="00D152C0"/>
    <w:rPr>
      <w:b/>
      <w:bCs/>
      <w:color w:val="008000"/>
    </w:rPr>
  </w:style>
  <w:style w:type="character" w:customStyle="1" w:styleId="50">
    <w:name w:val="Заголовок 5 Знак"/>
    <w:basedOn w:val="a0"/>
    <w:link w:val="5"/>
    <w:uiPriority w:val="9"/>
    <w:semiHidden/>
    <w:rsid w:val="00AE65ED"/>
    <w:rPr>
      <w:rFonts w:asciiTheme="majorHAnsi" w:eastAsiaTheme="majorEastAsia" w:hAnsiTheme="majorHAnsi" w:cstheme="majorBidi"/>
      <w:color w:val="243F60" w:themeColor="accent1" w:themeShade="7F"/>
      <w:lang w:eastAsia="en-US"/>
    </w:rPr>
  </w:style>
  <w:style w:type="paragraph" w:styleId="a4">
    <w:name w:val="Title"/>
    <w:basedOn w:val="a"/>
    <w:link w:val="a5"/>
    <w:qFormat/>
    <w:rsid w:val="00AE65ED"/>
    <w:pPr>
      <w:spacing w:after="0" w:line="240" w:lineRule="auto"/>
      <w:jc w:val="center"/>
    </w:pPr>
    <w:rPr>
      <w:rFonts w:ascii="Times New Roman" w:eastAsia="Times New Roman" w:hAnsi="Times New Roman" w:cs="Times New Roman"/>
      <w:b/>
      <w:sz w:val="32"/>
      <w:szCs w:val="20"/>
    </w:rPr>
  </w:style>
  <w:style w:type="character" w:customStyle="1" w:styleId="a5">
    <w:name w:val="Заголовок Знак"/>
    <w:basedOn w:val="a0"/>
    <w:link w:val="a4"/>
    <w:rsid w:val="00AE65ED"/>
    <w:rPr>
      <w:rFonts w:ascii="Times New Roman" w:eastAsia="Times New Roman" w:hAnsi="Times New Roman" w:cs="Times New Roman"/>
      <w:b/>
      <w:sz w:val="32"/>
      <w:szCs w:val="20"/>
    </w:rPr>
  </w:style>
  <w:style w:type="paragraph" w:customStyle="1" w:styleId="ConsPlusNonformat">
    <w:name w:val="ConsPlusNonformat"/>
    <w:uiPriority w:val="99"/>
    <w:rsid w:val="00AE65ED"/>
    <w:pPr>
      <w:widowControl w:val="0"/>
      <w:autoSpaceDE w:val="0"/>
      <w:autoSpaceDN w:val="0"/>
      <w:adjustRightInd w:val="0"/>
      <w:spacing w:after="0" w:line="240" w:lineRule="auto"/>
    </w:pPr>
    <w:rPr>
      <w:rFonts w:ascii="Courier New" w:eastAsia="Times New Roman" w:hAnsi="Courier New" w:cs="Courier New"/>
      <w:sz w:val="20"/>
      <w:szCs w:val="20"/>
    </w:rPr>
  </w:style>
  <w:style w:type="character" w:styleId="a6">
    <w:name w:val="Hyperlink"/>
    <w:basedOn w:val="a0"/>
    <w:uiPriority w:val="99"/>
    <w:unhideWhenUsed/>
    <w:rsid w:val="008565E8"/>
    <w:rPr>
      <w:color w:val="0000FF" w:themeColor="hyperlink"/>
      <w:u w:val="single"/>
    </w:rPr>
  </w:style>
  <w:style w:type="paragraph" w:styleId="a7">
    <w:name w:val="Normal (Web)"/>
    <w:basedOn w:val="a"/>
    <w:uiPriority w:val="99"/>
    <w:unhideWhenUsed/>
    <w:rsid w:val="007E6A3D"/>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Strong"/>
    <w:basedOn w:val="a0"/>
    <w:uiPriority w:val="22"/>
    <w:qFormat/>
    <w:rsid w:val="007E6A3D"/>
    <w:rPr>
      <w:b/>
      <w:bCs/>
    </w:rPr>
  </w:style>
  <w:style w:type="paragraph" w:customStyle="1" w:styleId="12">
    <w:name w:val="Знак Знак Знак1 Знак"/>
    <w:basedOn w:val="a"/>
    <w:rsid w:val="007E6A3D"/>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9">
    <w:name w:val="Body Text"/>
    <w:basedOn w:val="a"/>
    <w:link w:val="aa"/>
    <w:rsid w:val="007E6A3D"/>
    <w:pPr>
      <w:spacing w:after="0" w:line="240" w:lineRule="auto"/>
      <w:jc w:val="both"/>
    </w:pPr>
    <w:rPr>
      <w:rFonts w:ascii="Times New Roman" w:eastAsia="Times New Roman" w:hAnsi="Times New Roman" w:cs="Times New Roman"/>
      <w:sz w:val="28"/>
      <w:szCs w:val="20"/>
      <w:lang w:val="en-US"/>
    </w:rPr>
  </w:style>
  <w:style w:type="character" w:customStyle="1" w:styleId="aa">
    <w:name w:val="Основной текст Знак"/>
    <w:basedOn w:val="a0"/>
    <w:link w:val="a9"/>
    <w:rsid w:val="007E6A3D"/>
    <w:rPr>
      <w:rFonts w:ascii="Times New Roman" w:eastAsia="Times New Roman" w:hAnsi="Times New Roman" w:cs="Times New Roman"/>
      <w:sz w:val="28"/>
      <w:szCs w:val="20"/>
      <w:lang w:val="en-US"/>
    </w:rPr>
  </w:style>
  <w:style w:type="paragraph" w:styleId="ab">
    <w:name w:val="Balloon Text"/>
    <w:basedOn w:val="a"/>
    <w:link w:val="ac"/>
    <w:uiPriority w:val="99"/>
    <w:semiHidden/>
    <w:unhideWhenUsed/>
    <w:rsid w:val="000A5ED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A5ED9"/>
    <w:rPr>
      <w:rFonts w:ascii="Tahoma" w:hAnsi="Tahoma" w:cs="Tahoma"/>
      <w:sz w:val="16"/>
      <w:szCs w:val="16"/>
    </w:rPr>
  </w:style>
  <w:style w:type="paragraph" w:styleId="ad">
    <w:name w:val="No Spacing"/>
    <w:uiPriority w:val="1"/>
    <w:qFormat/>
    <w:rsid w:val="001864A9"/>
    <w:pPr>
      <w:spacing w:after="0" w:line="240" w:lineRule="auto"/>
    </w:pPr>
    <w:rPr>
      <w:rFonts w:ascii="Calibri" w:eastAsia="Calibri" w:hAnsi="Calibri" w:cs="Times New Roman"/>
      <w:lang w:eastAsia="en-US"/>
    </w:rPr>
  </w:style>
  <w:style w:type="paragraph" w:customStyle="1" w:styleId="ConsPlusNormal">
    <w:name w:val="ConsPlusNormal"/>
    <w:rsid w:val="004A4F77"/>
    <w:pPr>
      <w:widowControl w:val="0"/>
      <w:autoSpaceDE w:val="0"/>
      <w:autoSpaceDN w:val="0"/>
      <w:adjustRightInd w:val="0"/>
      <w:spacing w:after="0" w:line="240" w:lineRule="auto"/>
      <w:ind w:firstLine="720"/>
    </w:pPr>
    <w:rPr>
      <w:rFonts w:ascii="Arial" w:eastAsia="Calibri" w:hAnsi="Arial" w:cs="Arial"/>
      <w:sz w:val="20"/>
      <w:szCs w:val="20"/>
    </w:rPr>
  </w:style>
  <w:style w:type="paragraph" w:customStyle="1" w:styleId="2">
    <w:name w:val="Абзац списка2"/>
    <w:basedOn w:val="a"/>
    <w:rsid w:val="00930005"/>
    <w:pPr>
      <w:spacing w:after="0" w:line="240" w:lineRule="auto"/>
      <w:ind w:left="720"/>
      <w:contextualSpacing/>
    </w:pPr>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1417851">
      <w:bodyDiv w:val="1"/>
      <w:marLeft w:val="0"/>
      <w:marRight w:val="0"/>
      <w:marTop w:val="0"/>
      <w:marBottom w:val="0"/>
      <w:divBdr>
        <w:top w:val="none" w:sz="0" w:space="0" w:color="auto"/>
        <w:left w:val="none" w:sz="0" w:space="0" w:color="auto"/>
        <w:bottom w:val="none" w:sz="0" w:space="0" w:color="auto"/>
        <w:right w:val="none" w:sz="0" w:space="0" w:color="auto"/>
      </w:divBdr>
      <w:divsChild>
        <w:div w:id="1133059549">
          <w:marLeft w:val="0"/>
          <w:marRight w:val="0"/>
          <w:marTop w:val="0"/>
          <w:marBottom w:val="0"/>
          <w:divBdr>
            <w:top w:val="none" w:sz="0" w:space="0" w:color="auto"/>
            <w:left w:val="none" w:sz="0" w:space="0" w:color="auto"/>
            <w:bottom w:val="none" w:sz="0" w:space="0" w:color="auto"/>
            <w:right w:val="none" w:sz="0" w:space="0" w:color="auto"/>
          </w:divBdr>
          <w:divsChild>
            <w:div w:id="1364751904">
              <w:marLeft w:val="0"/>
              <w:marRight w:val="0"/>
              <w:marTop w:val="0"/>
              <w:marBottom w:val="0"/>
              <w:divBdr>
                <w:top w:val="none" w:sz="0" w:space="0" w:color="auto"/>
                <w:left w:val="none" w:sz="0" w:space="0" w:color="auto"/>
                <w:bottom w:val="none" w:sz="0" w:space="0" w:color="auto"/>
                <w:right w:val="none" w:sz="0" w:space="0" w:color="auto"/>
              </w:divBdr>
              <w:divsChild>
                <w:div w:id="1815483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99680-3213-41A5-98FE-45F07C243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1108</Words>
  <Characters>6317</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2</cp:revision>
  <cp:lastPrinted>2020-09-02T06:30:00Z</cp:lastPrinted>
  <dcterms:created xsi:type="dcterms:W3CDTF">2021-10-19T12:43:00Z</dcterms:created>
  <dcterms:modified xsi:type="dcterms:W3CDTF">2021-10-19T12:43:00Z</dcterms:modified>
</cp:coreProperties>
</file>